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9D0DCC" w14:textId="60A52D43" w:rsidR="006E0B40" w:rsidRPr="00471B80" w:rsidRDefault="006E0B40" w:rsidP="006E0B4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</w:t>
      </w:r>
      <w:r w:rsidR="00A76DCD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B54B80">
        <w:rPr>
          <w:rFonts w:ascii="Arial" w:hAnsi="Arial" w:cs="Arial"/>
          <w:b/>
          <w:noProof/>
          <w:sz w:val="24"/>
          <w:szCs w:val="24"/>
        </w:rPr>
        <w:t>5</w:t>
      </w:r>
      <w:r w:rsidR="00696701">
        <w:rPr>
          <w:rFonts w:ascii="Arial" w:hAnsi="Arial" w:cs="Arial"/>
          <w:b/>
          <w:noProof/>
          <w:sz w:val="24"/>
          <w:szCs w:val="24"/>
        </w:rPr>
        <w:t>2</w:t>
      </w:r>
      <w:r w:rsidR="00A30AA1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</w:t>
      </w:r>
      <w:r w:rsidR="00E841CB">
        <w:rPr>
          <w:rFonts w:ascii="Arial" w:hAnsi="Arial" w:cs="Arial"/>
          <w:b/>
          <w:noProof/>
          <w:sz w:val="24"/>
          <w:szCs w:val="24"/>
        </w:rPr>
        <w:t>0</w:t>
      </w:r>
      <w:r w:rsidR="00C455D3">
        <w:rPr>
          <w:rFonts w:ascii="Arial" w:hAnsi="Arial" w:cs="Arial"/>
          <w:b/>
          <w:noProof/>
          <w:sz w:val="24"/>
          <w:szCs w:val="24"/>
        </w:rPr>
        <w:t>6355</w:t>
      </w:r>
    </w:p>
    <w:p w14:paraId="2627319D" w14:textId="47A731CA" w:rsidR="006E0B40" w:rsidRPr="00471B80" w:rsidRDefault="00AD5FFB" w:rsidP="006E0B4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17</w:t>
      </w:r>
      <w:r w:rsidRPr="00AD5FFB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 w:rsidR="006E0B40">
        <w:rPr>
          <w:rFonts w:ascii="Arial" w:hAnsi="Arial" w:cs="Arial"/>
          <w:b/>
          <w:noProof/>
          <w:sz w:val="24"/>
        </w:rPr>
        <w:t xml:space="preserve"> </w:t>
      </w:r>
      <w:r w:rsidR="00B54B80">
        <w:rPr>
          <w:rFonts w:ascii="Arial" w:hAnsi="Arial" w:cs="Arial"/>
          <w:b/>
          <w:noProof/>
          <w:sz w:val="24"/>
        </w:rPr>
        <w:t>A</w:t>
      </w:r>
      <w:r w:rsidR="00696701">
        <w:rPr>
          <w:rFonts w:ascii="Arial" w:hAnsi="Arial" w:cs="Arial"/>
          <w:b/>
          <w:noProof/>
          <w:sz w:val="24"/>
        </w:rPr>
        <w:t>ugust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26</w:t>
      </w:r>
      <w:r w:rsidRPr="00AD5FFB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 w:rsidR="00B54B80">
        <w:rPr>
          <w:rFonts w:ascii="Arial" w:hAnsi="Arial" w:cs="Arial"/>
          <w:b/>
          <w:noProof/>
          <w:sz w:val="24"/>
        </w:rPr>
        <w:t xml:space="preserve"> </w:t>
      </w:r>
      <w:r w:rsidR="00696701">
        <w:rPr>
          <w:rFonts w:ascii="Arial" w:hAnsi="Arial" w:cs="Arial"/>
          <w:b/>
          <w:noProof/>
          <w:sz w:val="24"/>
        </w:rPr>
        <w:t>August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 w:rsidRPr="002F1C4D">
        <w:rPr>
          <w:rFonts w:ascii="Arial" w:hAnsi="Arial" w:cs="Arial"/>
          <w:b/>
          <w:noProof/>
          <w:sz w:val="24"/>
        </w:rPr>
        <w:t>20</w:t>
      </w:r>
      <w:r w:rsidR="006E0B40">
        <w:rPr>
          <w:rFonts w:ascii="Arial" w:hAnsi="Arial" w:cs="Arial"/>
          <w:b/>
          <w:noProof/>
          <w:sz w:val="24"/>
        </w:rPr>
        <w:t>22</w:t>
      </w:r>
      <w:r w:rsidR="006E0B40">
        <w:rPr>
          <w:rFonts w:ascii="Arial" w:hAnsi="Arial" w:cs="Arial"/>
          <w:b/>
          <w:noProof/>
          <w:sz w:val="24"/>
          <w:szCs w:val="24"/>
        </w:rPr>
        <w:t>, Electronic, Elbonia</w:t>
      </w:r>
      <w:r w:rsidR="006E0B4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0B40">
        <w:rPr>
          <w:rFonts w:ascii="Arial" w:hAnsi="Arial" w:cs="Arial"/>
          <w:b/>
          <w:noProof/>
          <w:color w:val="0000FF"/>
        </w:rPr>
        <w:t xml:space="preserve"> S2-220xxxx</w:t>
      </w:r>
      <w:r w:rsidR="006E0B40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15BAF73F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B54B80">
        <w:rPr>
          <w:rFonts w:ascii="Arial" w:hAnsi="Arial" w:cs="Arial"/>
          <w:b/>
        </w:rPr>
        <w:t>MediaTek Inc.</w:t>
      </w:r>
    </w:p>
    <w:p w14:paraId="765619B3" w14:textId="06B1D210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696701">
        <w:rPr>
          <w:rFonts w:ascii="Arial" w:hAnsi="Arial" w:cs="Arial"/>
          <w:b/>
        </w:rPr>
        <w:t>KI#</w:t>
      </w:r>
      <w:r w:rsidR="00C67D39">
        <w:rPr>
          <w:rFonts w:ascii="Arial" w:hAnsi="Arial" w:cs="Arial"/>
          <w:b/>
        </w:rPr>
        <w:t>5</w:t>
      </w:r>
      <w:r w:rsidR="00C455D3">
        <w:rPr>
          <w:rFonts w:ascii="Arial" w:hAnsi="Arial" w:cs="Arial"/>
          <w:b/>
        </w:rPr>
        <w:t xml:space="preserve">: </w:t>
      </w:r>
      <w:r w:rsidR="0065073B">
        <w:rPr>
          <w:rFonts w:ascii="Arial" w:hAnsi="Arial" w:cs="Arial"/>
          <w:b/>
        </w:rPr>
        <w:t>Sol#</w:t>
      </w:r>
      <w:r w:rsidR="00C67D39">
        <w:rPr>
          <w:rFonts w:ascii="Arial" w:hAnsi="Arial" w:cs="Arial"/>
          <w:b/>
        </w:rPr>
        <w:t>53</w:t>
      </w:r>
      <w:r w:rsidR="0065073B">
        <w:rPr>
          <w:rFonts w:ascii="Arial" w:hAnsi="Arial" w:cs="Arial"/>
          <w:b/>
        </w:rPr>
        <w:t xml:space="preserve">: </w:t>
      </w:r>
      <w:r w:rsidR="00ED0471">
        <w:rPr>
          <w:rFonts w:ascii="Arial" w:hAnsi="Arial" w:cs="Arial"/>
          <w:b/>
        </w:rPr>
        <w:t>Evaluation and Conclusion (</w:t>
      </w:r>
      <w:r w:rsidR="00C67D39">
        <w:rPr>
          <w:rFonts w:ascii="Arial" w:hAnsi="Arial" w:cs="Arial"/>
          <w:b/>
        </w:rPr>
        <w:t>PDU Set transmission coordination between RAN and UPF</w:t>
      </w:r>
      <w:r w:rsidR="00ED0471">
        <w:rPr>
          <w:rFonts w:ascii="Arial" w:hAnsi="Arial" w:cs="Arial"/>
          <w:b/>
        </w:rPr>
        <w:t>)</w:t>
      </w:r>
    </w:p>
    <w:p w14:paraId="4CCBE717" w14:textId="60CE7E01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53D5B">
        <w:rPr>
          <w:rFonts w:ascii="Arial" w:hAnsi="Arial" w:cs="Arial"/>
          <w:b/>
        </w:rPr>
        <w:t>9.19</w:t>
      </w:r>
    </w:p>
    <w:p w14:paraId="456D2A75" w14:textId="2A8E73EE" w:rsidR="006C17BB" w:rsidRDefault="00ED047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</w:t>
      </w:r>
      <w:r w:rsidR="006C17BB" w:rsidRPr="00660390">
        <w:rPr>
          <w:rFonts w:ascii="Arial" w:hAnsi="Arial" w:cs="Arial"/>
          <w:b/>
        </w:rPr>
        <w:t>:</w:t>
      </w:r>
      <w:r w:rsidR="006C17B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 and Decision</w:t>
      </w:r>
    </w:p>
    <w:p w14:paraId="36022DEE" w14:textId="58CAD9E0" w:rsidR="00203CE7" w:rsidRPr="00660390" w:rsidRDefault="00203CE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FS_XRM / Rel-18</w:t>
      </w:r>
    </w:p>
    <w:p w14:paraId="75976068" w14:textId="0829A8F2" w:rsidR="00283E20" w:rsidRPr="002B7B2C" w:rsidRDefault="006C17BB" w:rsidP="0065073B">
      <w:pPr>
        <w:ind w:left="2127" w:hanging="2127"/>
        <w:rPr>
          <w:rFonts w:ascii="Arial" w:hAnsi="Arial" w:cs="Arial"/>
          <w:iCs/>
        </w:rPr>
      </w:pPr>
      <w:r w:rsidRPr="00660390">
        <w:rPr>
          <w:rFonts w:ascii="Arial" w:hAnsi="Arial" w:cs="Arial"/>
          <w:b/>
          <w:i/>
        </w:rPr>
        <w:t>Abstract: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ED0471">
        <w:rPr>
          <w:rFonts w:ascii="Arial" w:hAnsi="Arial" w:cs="Arial"/>
          <w:i/>
        </w:rPr>
        <w:tab/>
      </w:r>
      <w:r w:rsidR="00ED0471" w:rsidRPr="00ED0471">
        <w:rPr>
          <w:rFonts w:ascii="Arial" w:hAnsi="Arial" w:cs="Arial"/>
          <w:iCs/>
        </w:rPr>
        <w:t>This</w:t>
      </w:r>
      <w:r w:rsidR="00ED0471">
        <w:rPr>
          <w:rFonts w:ascii="Arial" w:hAnsi="Arial" w:cs="Arial"/>
          <w:iCs/>
        </w:rPr>
        <w:t xml:space="preserve"> contribution provides an evaluation and conclusion </w:t>
      </w:r>
      <w:r w:rsidR="0065073B">
        <w:rPr>
          <w:rFonts w:ascii="Arial" w:hAnsi="Arial" w:cs="Arial"/>
          <w:iCs/>
        </w:rPr>
        <w:t>for Solution #</w:t>
      </w:r>
      <w:r w:rsidR="00C67D39">
        <w:rPr>
          <w:rFonts w:ascii="Arial" w:hAnsi="Arial" w:cs="Arial"/>
          <w:iCs/>
        </w:rPr>
        <w:t>5</w:t>
      </w:r>
      <w:r w:rsidR="009006A1">
        <w:rPr>
          <w:rFonts w:ascii="Arial" w:hAnsi="Arial" w:cs="Arial"/>
          <w:iCs/>
        </w:rPr>
        <w:t>3</w:t>
      </w:r>
      <w:r w:rsidR="0065073B">
        <w:rPr>
          <w:rFonts w:ascii="Arial" w:hAnsi="Arial" w:cs="Arial"/>
          <w:iCs/>
        </w:rPr>
        <w:t xml:space="preserve"> “</w:t>
      </w:r>
      <w:r w:rsidR="00C67D39" w:rsidRPr="00C67D39">
        <w:rPr>
          <w:rFonts w:ascii="Arial" w:hAnsi="Arial" w:cs="Arial"/>
          <w:bCs/>
        </w:rPr>
        <w:t>Set transmission coordination between RAN and UPF</w:t>
      </w:r>
      <w:r w:rsidR="0065073B">
        <w:rPr>
          <w:rFonts w:ascii="Arial" w:hAnsi="Arial" w:cs="Arial"/>
          <w:iCs/>
        </w:rPr>
        <w:t>”.</w:t>
      </w:r>
    </w:p>
    <w:p w14:paraId="43652D1E" w14:textId="39E87F42" w:rsidR="00ED0471" w:rsidRDefault="00ED0471" w:rsidP="00ED0471">
      <w:pPr>
        <w:pStyle w:val="Heading1"/>
      </w:pPr>
      <w:r>
        <w:t>1 Introduction</w:t>
      </w:r>
    </w:p>
    <w:p w14:paraId="7DB3C2CF" w14:textId="49B16185" w:rsidR="00ED0471" w:rsidRDefault="0065073B" w:rsidP="00ED0471">
      <w:pPr>
        <w:ind w:left="2127" w:hanging="2127"/>
        <w:rPr>
          <w:iCs/>
        </w:rPr>
      </w:pPr>
      <w:r>
        <w:rPr>
          <w:iCs/>
        </w:rPr>
        <w:t>Solution #</w:t>
      </w:r>
      <w:r w:rsidR="00C67D39">
        <w:rPr>
          <w:iCs/>
        </w:rPr>
        <w:t>53</w:t>
      </w:r>
      <w:r>
        <w:rPr>
          <w:iCs/>
        </w:rPr>
        <w:t xml:space="preserve"> was introduced to address KI#</w:t>
      </w:r>
      <w:r w:rsidR="009006A1">
        <w:rPr>
          <w:iCs/>
        </w:rPr>
        <w:t>5</w:t>
      </w:r>
      <w:r>
        <w:rPr>
          <w:iCs/>
        </w:rPr>
        <w:t xml:space="preserve">: 5GS </w:t>
      </w:r>
      <w:r w:rsidR="00C67D39">
        <w:rPr>
          <w:iCs/>
        </w:rPr>
        <w:t>Differentiated PDU Set Handling</w:t>
      </w:r>
      <w:r>
        <w:rPr>
          <w:iCs/>
        </w:rPr>
        <w:t>.</w:t>
      </w:r>
      <w:r w:rsidR="00523AE7">
        <w:rPr>
          <w:iCs/>
        </w:rPr>
        <w:t xml:space="preserve"> </w:t>
      </w:r>
    </w:p>
    <w:p w14:paraId="089AD6D7" w14:textId="35A1E4EC" w:rsidR="009A77AC" w:rsidRDefault="009A77AC" w:rsidP="009A77AC">
      <w:pPr>
        <w:rPr>
          <w:iCs/>
        </w:rPr>
      </w:pPr>
      <w:r>
        <w:rPr>
          <w:iCs/>
        </w:rPr>
        <w:t xml:space="preserve">This solution </w:t>
      </w:r>
      <w:r w:rsidR="00ED4197">
        <w:rPr>
          <w:iCs/>
        </w:rPr>
        <w:t>provides</w:t>
      </w:r>
      <w:r>
        <w:rPr>
          <w:iCs/>
        </w:rPr>
        <w:t xml:space="preserve"> a </w:t>
      </w:r>
      <w:r w:rsidR="00792887">
        <w:rPr>
          <w:iCs/>
        </w:rPr>
        <w:t>method</w:t>
      </w:r>
      <w:r>
        <w:rPr>
          <w:iCs/>
        </w:rPr>
        <w:t xml:space="preserve"> for retransmitting</w:t>
      </w:r>
      <w:r w:rsidR="00792887">
        <w:rPr>
          <w:iCs/>
        </w:rPr>
        <w:t xml:space="preserve"> a </w:t>
      </w:r>
      <w:r>
        <w:rPr>
          <w:iCs/>
        </w:rPr>
        <w:t xml:space="preserve">PDU Set </w:t>
      </w:r>
      <w:r w:rsidR="00792887">
        <w:rPr>
          <w:iCs/>
        </w:rPr>
        <w:t xml:space="preserve">that </w:t>
      </w:r>
      <w:r w:rsidR="009E2FC0">
        <w:rPr>
          <w:iCs/>
        </w:rPr>
        <w:t>were</w:t>
      </w:r>
      <w:r w:rsidR="00792887">
        <w:rPr>
          <w:iCs/>
        </w:rPr>
        <w:t xml:space="preserve"> previously stored </w:t>
      </w:r>
      <w:r>
        <w:rPr>
          <w:iCs/>
        </w:rPr>
        <w:t>in the UPF</w:t>
      </w:r>
      <w:r w:rsidR="00792887">
        <w:rPr>
          <w:iCs/>
        </w:rPr>
        <w:t xml:space="preserve">. In this solution the UPF buffers a PDU Set for a predetermined period. If the timer expires or the RAN fails to deliver the PDU Set, the UFP has the option of </w:t>
      </w:r>
      <w:r w:rsidR="00432445">
        <w:rPr>
          <w:iCs/>
        </w:rPr>
        <w:t xml:space="preserve">either </w:t>
      </w:r>
      <w:r w:rsidR="00792887">
        <w:rPr>
          <w:iCs/>
        </w:rPr>
        <w:t xml:space="preserve">retransmitting or discarding the PDU Set. The decision to retransmit </w:t>
      </w:r>
      <w:r w:rsidR="00A06503">
        <w:rPr>
          <w:iCs/>
        </w:rPr>
        <w:t>assumes</w:t>
      </w:r>
      <w:r w:rsidR="00B4139B">
        <w:rPr>
          <w:iCs/>
        </w:rPr>
        <w:t xml:space="preserve"> that</w:t>
      </w:r>
      <w:r w:rsidR="00D91F5B">
        <w:rPr>
          <w:iCs/>
        </w:rPr>
        <w:t xml:space="preserve"> </w:t>
      </w:r>
      <w:r w:rsidR="00792887">
        <w:rPr>
          <w:iCs/>
        </w:rPr>
        <w:t xml:space="preserve">the PDU </w:t>
      </w:r>
      <w:r w:rsidR="00432445">
        <w:rPr>
          <w:iCs/>
        </w:rPr>
        <w:t>S</w:t>
      </w:r>
      <w:r w:rsidR="00792887">
        <w:rPr>
          <w:iCs/>
        </w:rPr>
        <w:t xml:space="preserve">et, while exceeding the PDB, is </w:t>
      </w:r>
      <w:r w:rsidR="009E2FC0">
        <w:rPr>
          <w:iCs/>
        </w:rPr>
        <w:t xml:space="preserve">still </w:t>
      </w:r>
      <w:r w:rsidR="00792887">
        <w:rPr>
          <w:iCs/>
        </w:rPr>
        <w:t>relevant</w:t>
      </w:r>
      <w:r w:rsidR="00C704B1">
        <w:rPr>
          <w:iCs/>
        </w:rPr>
        <w:t xml:space="preserve"> for video decoding. </w:t>
      </w:r>
      <w:r w:rsidR="00792887">
        <w:rPr>
          <w:iCs/>
        </w:rPr>
        <w:t xml:space="preserve"> </w:t>
      </w:r>
    </w:p>
    <w:p w14:paraId="55DA432B" w14:textId="56D92478" w:rsidR="001230BE" w:rsidRDefault="001230BE" w:rsidP="001230BE">
      <w:pPr>
        <w:pStyle w:val="Heading1"/>
      </w:pPr>
      <w:r>
        <w:t xml:space="preserve">2 </w:t>
      </w:r>
      <w:r w:rsidR="008C38B5">
        <w:t>Proposal</w:t>
      </w:r>
    </w:p>
    <w:p w14:paraId="0A845DFA" w14:textId="7478E046" w:rsidR="00ED0471" w:rsidRDefault="001230BE" w:rsidP="00ED0471">
      <w:pPr>
        <w:ind w:left="2127" w:hanging="2127"/>
        <w:rPr>
          <w:iCs/>
        </w:rPr>
      </w:pPr>
      <w:r>
        <w:rPr>
          <w:iCs/>
        </w:rPr>
        <w:t>It is proposed to adopt the following proposal into TS23.700-</w:t>
      </w:r>
      <w:r w:rsidR="00C455D3">
        <w:rPr>
          <w:iCs/>
        </w:rPr>
        <w:t>6</w:t>
      </w:r>
      <w:r>
        <w:rPr>
          <w:iCs/>
        </w:rPr>
        <w:t>0.</w:t>
      </w:r>
    </w:p>
    <w:p w14:paraId="4206B36D" w14:textId="2FF881AA" w:rsidR="004A40B0" w:rsidRDefault="00C455D3" w:rsidP="004A40B0">
      <w:pPr>
        <w:pStyle w:val="Heading1"/>
        <w:rPr>
          <w:lang w:eastAsia="zh-CN"/>
        </w:rPr>
      </w:pP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23.700-60</w:t>
      </w:r>
    </w:p>
    <w:p w14:paraId="6B93347E" w14:textId="30DD9547" w:rsidR="00C455D3" w:rsidRPr="00C455D3" w:rsidRDefault="00C455D3" w:rsidP="00C45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  <w:lang w:eastAsia="zh-CN"/>
        </w:rPr>
      </w:pPr>
      <w:r w:rsidRPr="00C455D3">
        <w:rPr>
          <w:color w:val="FFFFFF"/>
          <w:lang w:eastAsia="zh-CN"/>
        </w:rPr>
        <w:t xml:space="preserve">**** FIRST CHANGE </w:t>
      </w:r>
      <w:r>
        <w:rPr>
          <w:color w:val="FFFFFF"/>
          <w:lang w:eastAsia="zh-CN"/>
        </w:rPr>
        <w:t xml:space="preserve">(all new text) </w:t>
      </w:r>
      <w:r w:rsidRPr="00C455D3">
        <w:rPr>
          <w:color w:val="FFFFFF"/>
          <w:lang w:eastAsia="zh-CN"/>
        </w:rPr>
        <w:t>****</w:t>
      </w:r>
    </w:p>
    <w:p w14:paraId="39ED235B" w14:textId="3D445956" w:rsidR="00523AE7" w:rsidRPr="009F5519" w:rsidRDefault="00523AE7" w:rsidP="00523AE7">
      <w:pPr>
        <w:pStyle w:val="Heading3"/>
        <w:rPr>
          <w:lang w:eastAsia="zh-CN"/>
        </w:rPr>
      </w:pPr>
      <w:r>
        <w:rPr>
          <w:lang w:eastAsia="zh-CN"/>
        </w:rPr>
        <w:t>7.</w:t>
      </w:r>
      <w:r w:rsidR="00C455D3">
        <w:rPr>
          <w:lang w:eastAsia="zh-CN"/>
        </w:rPr>
        <w:t>x</w:t>
      </w:r>
      <w:r>
        <w:rPr>
          <w:lang w:eastAsia="zh-CN"/>
        </w:rPr>
        <w:t xml:space="preserve"> KI#</w:t>
      </w:r>
      <w:r w:rsidR="009A77AC">
        <w:rPr>
          <w:lang w:eastAsia="zh-CN"/>
        </w:rPr>
        <w:t>5</w:t>
      </w:r>
      <w:r>
        <w:rPr>
          <w:lang w:eastAsia="zh-CN"/>
        </w:rPr>
        <w:t>: Evaluation</w:t>
      </w:r>
    </w:p>
    <w:p w14:paraId="3232D011" w14:textId="2D8AC004" w:rsidR="00080755" w:rsidRDefault="00C455D3" w:rsidP="00080755">
      <w:pPr>
        <w:rPr>
          <w:iCs/>
        </w:rPr>
      </w:pPr>
      <w:bookmarkStart w:id="1" w:name="_Toc92875666"/>
      <w:bookmarkStart w:id="2" w:name="_Toc93070690"/>
      <w:r>
        <w:rPr>
          <w:iCs/>
        </w:rPr>
        <w:t>Solution#53</w:t>
      </w:r>
      <w:r w:rsidR="00080755" w:rsidRPr="00C94B8D">
        <w:rPr>
          <w:iCs/>
        </w:rPr>
        <w:t xml:space="preserve"> is dependent on the UPF being aware of the dependenc</w:t>
      </w:r>
      <w:r w:rsidR="00080755">
        <w:rPr>
          <w:iCs/>
        </w:rPr>
        <w:t>y</w:t>
      </w:r>
      <w:r w:rsidR="00080755" w:rsidRPr="00C94B8D">
        <w:rPr>
          <w:iCs/>
        </w:rPr>
        <w:t xml:space="preserve"> of PDU Sets inside a GOP</w:t>
      </w:r>
      <w:r w:rsidR="00080755">
        <w:rPr>
          <w:iCs/>
        </w:rPr>
        <w:t xml:space="preserve"> to determine whether a stored PDU Set is to be</w:t>
      </w:r>
      <w:r w:rsidR="008C38B5">
        <w:rPr>
          <w:iCs/>
        </w:rPr>
        <w:t xml:space="preserve"> either</w:t>
      </w:r>
      <w:r w:rsidR="00080755">
        <w:rPr>
          <w:iCs/>
        </w:rPr>
        <w:t xml:space="preserve"> discarded or retransmitted after receiving ARQ/HARQ failure from RAN</w:t>
      </w:r>
      <w:r w:rsidR="004A7B41">
        <w:rPr>
          <w:iCs/>
        </w:rPr>
        <w:t>, over a new interface.</w:t>
      </w:r>
      <w:r w:rsidR="00080755">
        <w:rPr>
          <w:iCs/>
        </w:rPr>
        <w:t xml:space="preserve"> </w:t>
      </w:r>
      <w:r w:rsidR="004C2616">
        <w:rPr>
          <w:iCs/>
        </w:rPr>
        <w:t xml:space="preserve">However, ARQ </w:t>
      </w:r>
      <w:r w:rsidR="00E24CDD">
        <w:rPr>
          <w:iCs/>
        </w:rPr>
        <w:t xml:space="preserve">(RLC AM) </w:t>
      </w:r>
      <w:r w:rsidR="004C2616">
        <w:rPr>
          <w:iCs/>
        </w:rPr>
        <w:t xml:space="preserve">is inappropriate </w:t>
      </w:r>
      <w:r w:rsidR="00E24CDD">
        <w:rPr>
          <w:iCs/>
        </w:rPr>
        <w:t xml:space="preserve">for time-critical lossy traffic </w:t>
      </w:r>
      <w:r w:rsidR="004C2616">
        <w:rPr>
          <w:iCs/>
        </w:rPr>
        <w:t>since it guarantees loss-less delivery through its own re-transmission mechanism</w:t>
      </w:r>
      <w:r w:rsidR="00E24CDD">
        <w:rPr>
          <w:iCs/>
        </w:rPr>
        <w:t xml:space="preserve"> (unless radio link failure occurs)</w:t>
      </w:r>
      <w:r w:rsidR="004C2616">
        <w:rPr>
          <w:iCs/>
        </w:rPr>
        <w:t>.</w:t>
      </w:r>
    </w:p>
    <w:p w14:paraId="0CA5FB27" w14:textId="2D4E2B90" w:rsidR="00A06503" w:rsidRDefault="00A06503" w:rsidP="00523AE7">
      <w:proofErr w:type="gramStart"/>
      <w:r>
        <w:t>The HLS and DASH streaming protocols,</w:t>
      </w:r>
      <w:proofErr w:type="gramEnd"/>
      <w:r>
        <w:t xml:space="preserve"> typically send a GOP with a length of 0.5 to 2 seconds over a TCP connection. Since TCP provides guaranteed </w:t>
      </w:r>
      <w:r w:rsidR="00562F94">
        <w:t>in-order</w:t>
      </w:r>
      <w:r w:rsidR="004A7B41">
        <w:t xml:space="preserve"> </w:t>
      </w:r>
      <w:r>
        <w:t xml:space="preserve">delivery, buffering in the UPF </w:t>
      </w:r>
      <w:r w:rsidR="00562F94">
        <w:t xml:space="preserve">is </w:t>
      </w:r>
      <w:r w:rsidR="00562F94" w:rsidRPr="00562F94">
        <w:t>unnecessary.</w:t>
      </w:r>
      <w:r w:rsidR="004A7B41">
        <w:t xml:space="preserve"> </w:t>
      </w:r>
    </w:p>
    <w:p w14:paraId="7FF583F6" w14:textId="7BBF1EEF" w:rsidR="00A06503" w:rsidRDefault="00A06503" w:rsidP="00523AE7">
      <w:r>
        <w:t xml:space="preserve">For real-time </w:t>
      </w:r>
      <w:r w:rsidR="00562F94">
        <w:t>media</w:t>
      </w:r>
      <w:r>
        <w:t xml:space="preserve"> </w:t>
      </w:r>
      <w:r w:rsidR="008D19A6">
        <w:t xml:space="preserve">or cloud gaming </w:t>
      </w:r>
      <w:r w:rsidR="00562F94">
        <w:t xml:space="preserve">traffic </w:t>
      </w:r>
      <w:r>
        <w:t>over RTP/UDP</w:t>
      </w:r>
      <w:r w:rsidR="00432445">
        <w:t>,</w:t>
      </w:r>
      <w:r>
        <w:t xml:space="preserve"> a </w:t>
      </w:r>
      <w:r w:rsidR="009F631C">
        <w:t xml:space="preserve">single </w:t>
      </w:r>
      <w:r>
        <w:t xml:space="preserve">PDU Set </w:t>
      </w:r>
      <w:r w:rsidR="004A7B41">
        <w:t>arrives</w:t>
      </w:r>
      <w:r>
        <w:t xml:space="preserve"> </w:t>
      </w:r>
      <w:r w:rsidR="00C81817">
        <w:t xml:space="preserve">(as a single picture) </w:t>
      </w:r>
      <w:r>
        <w:t>on the frame boundary (e.g., ~16.67ms for 60fps)</w:t>
      </w:r>
      <w:r w:rsidR="00562F94">
        <w:t>, hence</w:t>
      </w:r>
      <w:r>
        <w:t xml:space="preserve"> </w:t>
      </w:r>
      <w:r w:rsidR="00562F94">
        <w:t xml:space="preserve">there is no </w:t>
      </w:r>
      <w:r w:rsidR="00432445">
        <w:t xml:space="preserve">PDU Set </w:t>
      </w:r>
      <w:r w:rsidR="00562F94">
        <w:t>dependency to consider and</w:t>
      </w:r>
      <w:r w:rsidR="004A7B41">
        <w:t xml:space="preserve"> therefore</w:t>
      </w:r>
      <w:r w:rsidR="00562F94">
        <w:t xml:space="preserve"> no need to buffer in the UPF</w:t>
      </w:r>
      <w:r>
        <w:t xml:space="preserve">. </w:t>
      </w:r>
    </w:p>
    <w:p w14:paraId="0E4137CC" w14:textId="4541C3D0" w:rsidR="004A7B41" w:rsidRDefault="004A7B41" w:rsidP="00523AE7">
      <w:r w:rsidRPr="004A7B41">
        <w:t xml:space="preserve">Although this </w:t>
      </w:r>
      <w:r>
        <w:t>solution</w:t>
      </w:r>
      <w:r w:rsidRPr="004A7B41">
        <w:t xml:space="preserve"> </w:t>
      </w:r>
      <w:r>
        <w:t xml:space="preserve">aims </w:t>
      </w:r>
      <w:r w:rsidRPr="004A7B41">
        <w:t xml:space="preserve">to </w:t>
      </w:r>
      <w:r>
        <w:t>avoid</w:t>
      </w:r>
      <w:r w:rsidRPr="004A7B41">
        <w:t xml:space="preserve"> upper layer retransmission, it may have a </w:t>
      </w:r>
      <w:r>
        <w:t>negative</w:t>
      </w:r>
      <w:r w:rsidRPr="004A7B41">
        <w:t xml:space="preserve"> impact on the application congestion mechanism</w:t>
      </w:r>
      <w:r>
        <w:t>.</w:t>
      </w:r>
      <w:r w:rsidR="008D19A6">
        <w:t xml:space="preserve"> </w:t>
      </w:r>
      <w:r w:rsidR="008D19A6" w:rsidRPr="008D19A6">
        <w:t>Furthermore, because the decoder and UPF are not time synchronised, it is challenging to determine whether the retransmission of PDU Set would be beneficial for the decoder.</w:t>
      </w:r>
      <w:r w:rsidR="008D19A6">
        <w:t xml:space="preserve"> </w:t>
      </w:r>
    </w:p>
    <w:p w14:paraId="0701D55D" w14:textId="0A738A21" w:rsidR="00C455D3" w:rsidRPr="00C455D3" w:rsidRDefault="00C455D3" w:rsidP="00C45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C455D3">
        <w:rPr>
          <w:color w:val="FFFFFF"/>
        </w:rPr>
        <w:t>**** NEXT CHANGE ****</w:t>
      </w:r>
    </w:p>
    <w:p w14:paraId="20141EE4" w14:textId="77777777" w:rsidR="004A40B0" w:rsidRPr="009F5519" w:rsidRDefault="004A40B0" w:rsidP="004A40B0">
      <w:pPr>
        <w:pStyle w:val="Heading1"/>
      </w:pPr>
      <w:bookmarkStart w:id="3" w:name="_Toc97526931"/>
      <w:bookmarkStart w:id="4" w:name="_Toc101526315"/>
      <w:r w:rsidRPr="009F5519">
        <w:lastRenderedPageBreak/>
        <w:t>8</w:t>
      </w:r>
      <w:r w:rsidRPr="009F5519">
        <w:tab/>
        <w:t>Conclusions</w:t>
      </w:r>
      <w:bookmarkEnd w:id="1"/>
      <w:bookmarkEnd w:id="2"/>
      <w:bookmarkEnd w:id="3"/>
      <w:bookmarkEnd w:id="4"/>
    </w:p>
    <w:p w14:paraId="3EF1D7EF" w14:textId="77777777" w:rsidR="004A40B0" w:rsidRDefault="004A40B0" w:rsidP="004A40B0">
      <w:pPr>
        <w:pStyle w:val="EditorsNote"/>
        <w:ind w:left="1560" w:hanging="1276"/>
      </w:pPr>
      <w:r w:rsidRPr="009F5519">
        <w:t>Editor's note:</w:t>
      </w:r>
      <w:r w:rsidRPr="009F5519">
        <w:tab/>
        <w:t xml:space="preserve">This clause will list conclusions that have been agreed </w:t>
      </w:r>
      <w:proofErr w:type="gramStart"/>
      <w:r w:rsidRPr="009F5519">
        <w:t>during the course of</w:t>
      </w:r>
      <w:proofErr w:type="gramEnd"/>
      <w:r w:rsidRPr="009F5519">
        <w:t xml:space="preserve"> the study item activities.</w:t>
      </w:r>
    </w:p>
    <w:p w14:paraId="7226E3FB" w14:textId="3B948FC9" w:rsidR="0039231F" w:rsidRPr="009F5519" w:rsidRDefault="0039231F" w:rsidP="0039231F">
      <w:pPr>
        <w:pStyle w:val="Heading3"/>
        <w:rPr>
          <w:lang w:eastAsia="zh-CN"/>
        </w:rPr>
      </w:pPr>
      <w:r>
        <w:rPr>
          <w:lang w:eastAsia="zh-CN"/>
        </w:rPr>
        <w:t>8.</w:t>
      </w:r>
      <w:r w:rsidR="00C455D3">
        <w:rPr>
          <w:lang w:eastAsia="zh-CN"/>
        </w:rPr>
        <w:t>x</w:t>
      </w:r>
      <w:r>
        <w:rPr>
          <w:lang w:eastAsia="zh-CN"/>
        </w:rPr>
        <w:t xml:space="preserve"> KI#</w:t>
      </w:r>
      <w:r w:rsidR="001F60D1">
        <w:rPr>
          <w:lang w:eastAsia="zh-CN"/>
        </w:rPr>
        <w:t>5</w:t>
      </w:r>
      <w:r>
        <w:rPr>
          <w:lang w:eastAsia="zh-CN"/>
        </w:rPr>
        <w:t>: Conclusion</w:t>
      </w:r>
    </w:p>
    <w:bookmarkEnd w:id="0"/>
    <w:p w14:paraId="5BC0BD2F" w14:textId="515471AA" w:rsidR="00D27C98" w:rsidRDefault="008B5F1B" w:rsidP="00562F94">
      <w:pPr>
        <w:rPr>
          <w:iCs/>
        </w:rPr>
      </w:pPr>
      <w:r>
        <w:rPr>
          <w:iCs/>
        </w:rPr>
        <w:t xml:space="preserve">PDU Sets may only be dropped in case of lossy traffic (as otherwise in the case of lossless traffic, the application will retransmit the PDU Set). </w:t>
      </w:r>
    </w:p>
    <w:p w14:paraId="4ABC689D" w14:textId="7A9C5DA0" w:rsidR="004A7B41" w:rsidRDefault="004A7B41" w:rsidP="00562F94">
      <w:pPr>
        <w:rPr>
          <w:iCs/>
        </w:rPr>
      </w:pPr>
      <w:r w:rsidRPr="004A7B41">
        <w:rPr>
          <w:iCs/>
        </w:rPr>
        <w:t xml:space="preserve">Solution #53 should not move forward </w:t>
      </w:r>
      <w:r>
        <w:rPr>
          <w:iCs/>
        </w:rPr>
        <w:t>into</w:t>
      </w:r>
      <w:r w:rsidRPr="004A7B41">
        <w:rPr>
          <w:iCs/>
        </w:rPr>
        <w:t xml:space="preserve"> normative work</w:t>
      </w:r>
      <w:r w:rsidR="00C276C3">
        <w:rPr>
          <w:iCs/>
        </w:rPr>
        <w:t>,</w:t>
      </w:r>
      <w:r w:rsidRPr="004A7B41">
        <w:rPr>
          <w:iCs/>
        </w:rPr>
        <w:t xml:space="preserve"> since it is </w:t>
      </w:r>
      <w:r w:rsidR="00C276C3">
        <w:rPr>
          <w:iCs/>
        </w:rPr>
        <w:t>inappropriate</w:t>
      </w:r>
      <w:r w:rsidRPr="004A7B41">
        <w:rPr>
          <w:iCs/>
        </w:rPr>
        <w:t xml:space="preserve"> for TCP </w:t>
      </w:r>
      <w:r w:rsidR="004C2616">
        <w:rPr>
          <w:iCs/>
        </w:rPr>
        <w:t xml:space="preserve">with </w:t>
      </w:r>
      <w:r w:rsidRPr="004A7B41">
        <w:rPr>
          <w:iCs/>
        </w:rPr>
        <w:t xml:space="preserve">in-order </w:t>
      </w:r>
      <w:r w:rsidR="00C81817">
        <w:rPr>
          <w:iCs/>
        </w:rPr>
        <w:t xml:space="preserve">(i.e., </w:t>
      </w:r>
      <w:r w:rsidR="008D19A6">
        <w:rPr>
          <w:iCs/>
        </w:rPr>
        <w:t>lossless</w:t>
      </w:r>
      <w:r w:rsidR="00C81817">
        <w:rPr>
          <w:iCs/>
        </w:rPr>
        <w:t>)</w:t>
      </w:r>
      <w:r w:rsidR="008D19A6">
        <w:rPr>
          <w:iCs/>
        </w:rPr>
        <w:t xml:space="preserve"> </w:t>
      </w:r>
      <w:r w:rsidR="00C276C3">
        <w:rPr>
          <w:iCs/>
        </w:rPr>
        <w:t>traffic</w:t>
      </w:r>
      <w:r w:rsidRPr="004A7B41">
        <w:rPr>
          <w:iCs/>
        </w:rPr>
        <w:t xml:space="preserve"> and unsuitable for RTP/UDP traffic </w:t>
      </w:r>
      <w:r w:rsidR="008D19A6">
        <w:rPr>
          <w:iCs/>
        </w:rPr>
        <w:t>where</w:t>
      </w:r>
      <w:r w:rsidR="004C2616">
        <w:rPr>
          <w:iCs/>
        </w:rPr>
        <w:t xml:space="preserve"> a </w:t>
      </w:r>
      <w:r w:rsidR="009F631C">
        <w:rPr>
          <w:iCs/>
        </w:rPr>
        <w:t xml:space="preserve">single </w:t>
      </w:r>
      <w:r w:rsidR="004C2616">
        <w:rPr>
          <w:iCs/>
        </w:rPr>
        <w:t>PDU Set</w:t>
      </w:r>
      <w:r w:rsidRPr="004A7B41">
        <w:rPr>
          <w:iCs/>
        </w:rPr>
        <w:t xml:space="preserve"> </w:t>
      </w:r>
      <w:r w:rsidR="004C2616">
        <w:rPr>
          <w:iCs/>
        </w:rPr>
        <w:t>arriv</w:t>
      </w:r>
      <w:r w:rsidR="008D19A6">
        <w:rPr>
          <w:iCs/>
        </w:rPr>
        <w:t>es</w:t>
      </w:r>
      <w:r w:rsidR="004C2616">
        <w:rPr>
          <w:iCs/>
        </w:rPr>
        <w:t xml:space="preserve"> </w:t>
      </w:r>
      <w:r w:rsidRPr="004A7B41">
        <w:rPr>
          <w:iCs/>
        </w:rPr>
        <w:t>at</w:t>
      </w:r>
      <w:r w:rsidR="004C2616">
        <w:rPr>
          <w:iCs/>
        </w:rPr>
        <w:t xml:space="preserve"> </w:t>
      </w:r>
      <w:r>
        <w:rPr>
          <w:iCs/>
        </w:rPr>
        <w:t>regular interval</w:t>
      </w:r>
      <w:r w:rsidR="00C276C3">
        <w:rPr>
          <w:iCs/>
        </w:rPr>
        <w:t>s</w:t>
      </w:r>
      <w:r w:rsidRPr="004A7B41">
        <w:rPr>
          <w:iCs/>
        </w:rPr>
        <w:t>.</w:t>
      </w:r>
    </w:p>
    <w:p w14:paraId="5E75992D" w14:textId="6082308F" w:rsidR="00A5340D" w:rsidRPr="00A5340D" w:rsidRDefault="00A5340D" w:rsidP="00A53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A5340D">
        <w:rPr>
          <w:color w:val="FFFFFF"/>
        </w:rPr>
        <w:t>**** END OF CHANGES ****</w:t>
      </w:r>
    </w:p>
    <w:sectPr w:rsidR="00A5340D" w:rsidRPr="00A5340D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D29800" w14:textId="77777777" w:rsidR="00332162" w:rsidRDefault="00332162">
      <w:pPr>
        <w:spacing w:after="0"/>
      </w:pPr>
      <w:r>
        <w:separator/>
      </w:r>
    </w:p>
  </w:endnote>
  <w:endnote w:type="continuationSeparator" w:id="0">
    <w:p w14:paraId="53AD3F1C" w14:textId="77777777" w:rsidR="00332162" w:rsidRDefault="00332162">
      <w:pPr>
        <w:spacing w:after="0"/>
      </w:pPr>
      <w:r>
        <w:continuationSeparator/>
      </w:r>
    </w:p>
  </w:endnote>
  <w:endnote w:type="continuationNotice" w:id="1">
    <w:p w14:paraId="1575E1E9" w14:textId="77777777" w:rsidR="00332162" w:rsidRDefault="003321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77777777" w:rsidR="008158B2" w:rsidRPr="00660390" w:rsidRDefault="008158B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8158B2" w:rsidRPr="00553259" w:rsidRDefault="008158B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8158B2" w:rsidRDefault="008158B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AE1E70" w14:textId="77777777" w:rsidR="00332162" w:rsidRDefault="00332162">
      <w:pPr>
        <w:spacing w:after="0"/>
      </w:pPr>
      <w:r>
        <w:separator/>
      </w:r>
    </w:p>
  </w:footnote>
  <w:footnote w:type="continuationSeparator" w:id="0">
    <w:p w14:paraId="7E228552" w14:textId="77777777" w:rsidR="00332162" w:rsidRDefault="00332162">
      <w:pPr>
        <w:spacing w:after="0"/>
      </w:pPr>
      <w:r>
        <w:continuationSeparator/>
      </w:r>
    </w:p>
  </w:footnote>
  <w:footnote w:type="continuationNotice" w:id="1">
    <w:p w14:paraId="75B1A65D" w14:textId="77777777" w:rsidR="00332162" w:rsidRDefault="003321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77777777" w:rsidR="008158B2" w:rsidRDefault="008158B2"/>
  <w:p w14:paraId="125706B4" w14:textId="77777777" w:rsidR="008158B2" w:rsidRDefault="008158B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77777777" w:rsidR="008158B2" w:rsidRPr="008F1B1E" w:rsidRDefault="008158B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8158B2" w:rsidRPr="00660390" w:rsidRDefault="008158B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E841CB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8158B2" w:rsidRDefault="008158B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1350A23"/>
    <w:multiLevelType w:val="hybridMultilevel"/>
    <w:tmpl w:val="F064CE3C"/>
    <w:lvl w:ilvl="0" w:tplc="73A898AE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F6CD7"/>
    <w:multiLevelType w:val="hybridMultilevel"/>
    <w:tmpl w:val="E08C0A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DA0E3F"/>
    <w:multiLevelType w:val="hybridMultilevel"/>
    <w:tmpl w:val="754A0A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9B6A85"/>
    <w:multiLevelType w:val="hybridMultilevel"/>
    <w:tmpl w:val="0EFE919E"/>
    <w:lvl w:ilvl="0" w:tplc="3848ADE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804F29"/>
    <w:multiLevelType w:val="hybridMultilevel"/>
    <w:tmpl w:val="41361BD4"/>
    <w:lvl w:ilvl="0" w:tplc="0809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16" w:hanging="360"/>
      </w:pPr>
      <w:rPr>
        <w:rFonts w:ascii="Wingdings" w:hAnsi="Wingdings" w:hint="default"/>
      </w:rPr>
    </w:lvl>
  </w:abstractNum>
  <w:abstractNum w:abstractNumId="16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7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9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5004A4A"/>
    <w:multiLevelType w:val="hybridMultilevel"/>
    <w:tmpl w:val="3C54D3AA"/>
    <w:lvl w:ilvl="0" w:tplc="00AE6326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76C9C"/>
    <w:multiLevelType w:val="hybridMultilevel"/>
    <w:tmpl w:val="E5CA2D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21"/>
  </w:num>
  <w:num w:numId="4">
    <w:abstractNumId w:val="4"/>
  </w:num>
  <w:num w:numId="5">
    <w:abstractNumId w:val="16"/>
  </w:num>
  <w:num w:numId="6">
    <w:abstractNumId w:val="9"/>
  </w:num>
  <w:num w:numId="7">
    <w:abstractNumId w:val="20"/>
  </w:num>
  <w:num w:numId="8">
    <w:abstractNumId w:val="5"/>
  </w:num>
  <w:num w:numId="9">
    <w:abstractNumId w:val="11"/>
  </w:num>
  <w:num w:numId="10">
    <w:abstractNumId w:val="12"/>
  </w:num>
  <w:num w:numId="11">
    <w:abstractNumId w:val="10"/>
  </w:num>
  <w:num w:numId="12">
    <w:abstractNumId w:val="17"/>
  </w:num>
  <w:num w:numId="13">
    <w:abstractNumId w:val="8"/>
  </w:num>
  <w:num w:numId="14">
    <w:abstractNumId w:val="7"/>
  </w:num>
  <w:num w:numId="15">
    <w:abstractNumId w:val="2"/>
  </w:num>
  <w:num w:numId="16">
    <w:abstractNumId w:val="19"/>
  </w:num>
  <w:num w:numId="17">
    <w:abstractNumId w:val="23"/>
  </w:num>
  <w:num w:numId="18">
    <w:abstractNumId w:val="14"/>
  </w:num>
  <w:num w:numId="19">
    <w:abstractNumId w:val="13"/>
  </w:num>
  <w:num w:numId="20">
    <w:abstractNumId w:val="15"/>
  </w:num>
  <w:num w:numId="21">
    <w:abstractNumId w:val="22"/>
  </w:num>
  <w:num w:numId="22">
    <w:abstractNumId w:val="3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D4F"/>
    <w:rsid w:val="00014637"/>
    <w:rsid w:val="000146D9"/>
    <w:rsid w:val="00014850"/>
    <w:rsid w:val="0001497A"/>
    <w:rsid w:val="00014CCB"/>
    <w:rsid w:val="000150B3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5D1"/>
    <w:rsid w:val="00042937"/>
    <w:rsid w:val="00043020"/>
    <w:rsid w:val="00043109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80A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A7D"/>
    <w:rsid w:val="00065D57"/>
    <w:rsid w:val="00065E90"/>
    <w:rsid w:val="0006629F"/>
    <w:rsid w:val="00066316"/>
    <w:rsid w:val="00066361"/>
    <w:rsid w:val="00066CBE"/>
    <w:rsid w:val="00067185"/>
    <w:rsid w:val="00067391"/>
    <w:rsid w:val="00067464"/>
    <w:rsid w:val="00067867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3F89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755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2D0E"/>
    <w:rsid w:val="00083DCF"/>
    <w:rsid w:val="00083F2D"/>
    <w:rsid w:val="0008413A"/>
    <w:rsid w:val="000841D3"/>
    <w:rsid w:val="00084810"/>
    <w:rsid w:val="00084BC3"/>
    <w:rsid w:val="00084CEF"/>
    <w:rsid w:val="00084E64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7D6"/>
    <w:rsid w:val="00087B31"/>
    <w:rsid w:val="00087FBC"/>
    <w:rsid w:val="00090253"/>
    <w:rsid w:val="000903FB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32B"/>
    <w:rsid w:val="000946EF"/>
    <w:rsid w:val="00094DC7"/>
    <w:rsid w:val="00094E13"/>
    <w:rsid w:val="0009537F"/>
    <w:rsid w:val="00095510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AFD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047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1A4"/>
    <w:rsid w:val="000C23BE"/>
    <w:rsid w:val="000C2F67"/>
    <w:rsid w:val="000C307E"/>
    <w:rsid w:val="000C31C7"/>
    <w:rsid w:val="000C33C0"/>
    <w:rsid w:val="000C33FC"/>
    <w:rsid w:val="000C342A"/>
    <w:rsid w:val="000C3D5B"/>
    <w:rsid w:val="000C4150"/>
    <w:rsid w:val="000C4246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0F55"/>
    <w:rsid w:val="000D11E4"/>
    <w:rsid w:val="000D1241"/>
    <w:rsid w:val="000D14FC"/>
    <w:rsid w:val="000D2010"/>
    <w:rsid w:val="000D204E"/>
    <w:rsid w:val="000D241D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92F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69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0D4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4A9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A13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26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BE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0CA"/>
    <w:rsid w:val="001522C1"/>
    <w:rsid w:val="001524B5"/>
    <w:rsid w:val="00152655"/>
    <w:rsid w:val="00153A74"/>
    <w:rsid w:val="00153B67"/>
    <w:rsid w:val="00153D5B"/>
    <w:rsid w:val="00153FF7"/>
    <w:rsid w:val="001540D1"/>
    <w:rsid w:val="0015435C"/>
    <w:rsid w:val="00154462"/>
    <w:rsid w:val="0015475B"/>
    <w:rsid w:val="00155506"/>
    <w:rsid w:val="0015566F"/>
    <w:rsid w:val="00155809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C43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6E74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9C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2E2"/>
    <w:rsid w:val="00181B1A"/>
    <w:rsid w:val="0018202D"/>
    <w:rsid w:val="00182816"/>
    <w:rsid w:val="00182C05"/>
    <w:rsid w:val="00182DED"/>
    <w:rsid w:val="00183598"/>
    <w:rsid w:val="0018371F"/>
    <w:rsid w:val="001837C8"/>
    <w:rsid w:val="00183860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4F0"/>
    <w:rsid w:val="001946FB"/>
    <w:rsid w:val="00194F6A"/>
    <w:rsid w:val="00195114"/>
    <w:rsid w:val="001954FD"/>
    <w:rsid w:val="0019663B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02A"/>
    <w:rsid w:val="001A2B19"/>
    <w:rsid w:val="001A2E71"/>
    <w:rsid w:val="001A3080"/>
    <w:rsid w:val="001A3226"/>
    <w:rsid w:val="001A330A"/>
    <w:rsid w:val="001A3E39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1C6"/>
    <w:rsid w:val="001B267C"/>
    <w:rsid w:val="001B27DD"/>
    <w:rsid w:val="001B2C0D"/>
    <w:rsid w:val="001B2C31"/>
    <w:rsid w:val="001B3017"/>
    <w:rsid w:val="001B33E8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96"/>
    <w:rsid w:val="001C38DD"/>
    <w:rsid w:val="001C4114"/>
    <w:rsid w:val="001C442D"/>
    <w:rsid w:val="001C505C"/>
    <w:rsid w:val="001C532F"/>
    <w:rsid w:val="001C5687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859"/>
    <w:rsid w:val="001D4923"/>
    <w:rsid w:val="001D4A61"/>
    <w:rsid w:val="001D4D15"/>
    <w:rsid w:val="001D4D8E"/>
    <w:rsid w:val="001D4FC8"/>
    <w:rsid w:val="001D5027"/>
    <w:rsid w:val="001D5216"/>
    <w:rsid w:val="001D5250"/>
    <w:rsid w:val="001D5282"/>
    <w:rsid w:val="001D5CCB"/>
    <w:rsid w:val="001D5ECC"/>
    <w:rsid w:val="001D60D4"/>
    <w:rsid w:val="001D6280"/>
    <w:rsid w:val="001D660A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AB0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0D1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A3D"/>
    <w:rsid w:val="00203032"/>
    <w:rsid w:val="002035FD"/>
    <w:rsid w:val="00203CE7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01C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6E0"/>
    <w:rsid w:val="0022370B"/>
    <w:rsid w:val="00223C51"/>
    <w:rsid w:val="00223D6D"/>
    <w:rsid w:val="00223F6C"/>
    <w:rsid w:val="00223FF5"/>
    <w:rsid w:val="00224394"/>
    <w:rsid w:val="00224503"/>
    <w:rsid w:val="002247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819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E7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31C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8D7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ACE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07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B2C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76D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C74"/>
    <w:rsid w:val="002F1F44"/>
    <w:rsid w:val="002F298B"/>
    <w:rsid w:val="002F2BDE"/>
    <w:rsid w:val="002F2FA5"/>
    <w:rsid w:val="002F316D"/>
    <w:rsid w:val="002F3430"/>
    <w:rsid w:val="002F3A9F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2D"/>
    <w:rsid w:val="002F6F4C"/>
    <w:rsid w:val="002F7462"/>
    <w:rsid w:val="002F796C"/>
    <w:rsid w:val="003001E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BA6"/>
    <w:rsid w:val="00304C35"/>
    <w:rsid w:val="0030527C"/>
    <w:rsid w:val="003053B6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859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7CD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62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220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1D8A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4881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AE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73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423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03E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AFC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31F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3EA"/>
    <w:rsid w:val="0039646D"/>
    <w:rsid w:val="00396690"/>
    <w:rsid w:val="003967DE"/>
    <w:rsid w:val="00396C34"/>
    <w:rsid w:val="003976DE"/>
    <w:rsid w:val="00397942"/>
    <w:rsid w:val="00397A0A"/>
    <w:rsid w:val="00397EBF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4C5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460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6D6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2EA7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840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6F4"/>
    <w:rsid w:val="004109AD"/>
    <w:rsid w:val="00410C80"/>
    <w:rsid w:val="00411A1C"/>
    <w:rsid w:val="00411C34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445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535"/>
    <w:rsid w:val="004448D8"/>
    <w:rsid w:val="00444A1F"/>
    <w:rsid w:val="004453CC"/>
    <w:rsid w:val="00445B0D"/>
    <w:rsid w:val="00445D6C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1A5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7A5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428"/>
    <w:rsid w:val="00497520"/>
    <w:rsid w:val="00497A0D"/>
    <w:rsid w:val="004A027B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0B0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41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44D"/>
    <w:rsid w:val="004B2CCF"/>
    <w:rsid w:val="004B2F98"/>
    <w:rsid w:val="004B31DA"/>
    <w:rsid w:val="004B34B8"/>
    <w:rsid w:val="004B3960"/>
    <w:rsid w:val="004B39F5"/>
    <w:rsid w:val="004B3B33"/>
    <w:rsid w:val="004B4216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138"/>
    <w:rsid w:val="004C2463"/>
    <w:rsid w:val="004C2616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664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7C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2CA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4E7"/>
    <w:rsid w:val="004F6699"/>
    <w:rsid w:val="004F6C0D"/>
    <w:rsid w:val="004F6D8D"/>
    <w:rsid w:val="004F6EF8"/>
    <w:rsid w:val="004F6F2E"/>
    <w:rsid w:val="004F791B"/>
    <w:rsid w:val="004F791C"/>
    <w:rsid w:val="004F7C60"/>
    <w:rsid w:val="004F7E01"/>
    <w:rsid w:val="005000DE"/>
    <w:rsid w:val="0050049F"/>
    <w:rsid w:val="0050064A"/>
    <w:rsid w:val="0050078E"/>
    <w:rsid w:val="00500B76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40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72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2AA2"/>
    <w:rsid w:val="00523096"/>
    <w:rsid w:val="0052313C"/>
    <w:rsid w:val="00523215"/>
    <w:rsid w:val="005233E7"/>
    <w:rsid w:val="00523A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838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E64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2F94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D31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866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8FC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E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5D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1C"/>
    <w:rsid w:val="005B653E"/>
    <w:rsid w:val="005B6541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1E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224"/>
    <w:rsid w:val="00607FB8"/>
    <w:rsid w:val="006101EB"/>
    <w:rsid w:val="006102A1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2E2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1D1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16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37A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73B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0D6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46AD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2FA"/>
    <w:rsid w:val="00685750"/>
    <w:rsid w:val="00685903"/>
    <w:rsid w:val="0068597C"/>
    <w:rsid w:val="00685FEB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01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24E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947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0B40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3EC4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F3"/>
    <w:rsid w:val="00717595"/>
    <w:rsid w:val="00717DB1"/>
    <w:rsid w:val="0072001F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49C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85E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A2F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168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5B2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2A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D2B"/>
    <w:rsid w:val="00773E06"/>
    <w:rsid w:val="00774360"/>
    <w:rsid w:val="0077445D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BB8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887"/>
    <w:rsid w:val="00792AFD"/>
    <w:rsid w:val="00792DB7"/>
    <w:rsid w:val="0079300F"/>
    <w:rsid w:val="007933F4"/>
    <w:rsid w:val="007937B6"/>
    <w:rsid w:val="00793A47"/>
    <w:rsid w:val="00793A99"/>
    <w:rsid w:val="00793B83"/>
    <w:rsid w:val="00793D8A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B8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26F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C7C"/>
    <w:rsid w:val="007E2042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8D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4C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D70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8B2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DCE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4CC3"/>
    <w:rsid w:val="008252EC"/>
    <w:rsid w:val="008254EB"/>
    <w:rsid w:val="008258DC"/>
    <w:rsid w:val="008262F1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4862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45A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316"/>
    <w:rsid w:val="00863499"/>
    <w:rsid w:val="00863738"/>
    <w:rsid w:val="0086377B"/>
    <w:rsid w:val="008637F5"/>
    <w:rsid w:val="008639F5"/>
    <w:rsid w:val="00863C2A"/>
    <w:rsid w:val="00863C4E"/>
    <w:rsid w:val="008640AF"/>
    <w:rsid w:val="008650E0"/>
    <w:rsid w:val="0086598D"/>
    <w:rsid w:val="00865ACA"/>
    <w:rsid w:val="00866CB1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989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506"/>
    <w:rsid w:val="0088382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6AE0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3F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A51"/>
    <w:rsid w:val="008A7FF3"/>
    <w:rsid w:val="008B022C"/>
    <w:rsid w:val="008B03BC"/>
    <w:rsid w:val="008B07AC"/>
    <w:rsid w:val="008B0A65"/>
    <w:rsid w:val="008B12BF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1B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5AB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8B5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9A6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4C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1BE7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99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2C2"/>
    <w:rsid w:val="009006A1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B09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288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135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EEF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6D1A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6CA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E27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9C5"/>
    <w:rsid w:val="009A5D62"/>
    <w:rsid w:val="009A624C"/>
    <w:rsid w:val="009A6302"/>
    <w:rsid w:val="009A6742"/>
    <w:rsid w:val="009A67E1"/>
    <w:rsid w:val="009A68FD"/>
    <w:rsid w:val="009A6E0D"/>
    <w:rsid w:val="009A74FB"/>
    <w:rsid w:val="009A77AC"/>
    <w:rsid w:val="009A7F69"/>
    <w:rsid w:val="009A7FDC"/>
    <w:rsid w:val="009B018C"/>
    <w:rsid w:val="009B1A57"/>
    <w:rsid w:val="009B1D6F"/>
    <w:rsid w:val="009B2CDE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AE2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726"/>
    <w:rsid w:val="009E2904"/>
    <w:rsid w:val="009E2EB3"/>
    <w:rsid w:val="009E2FC0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845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1C"/>
    <w:rsid w:val="009F63C8"/>
    <w:rsid w:val="009F732A"/>
    <w:rsid w:val="009F73E8"/>
    <w:rsid w:val="009F7513"/>
    <w:rsid w:val="009F752C"/>
    <w:rsid w:val="009F78F8"/>
    <w:rsid w:val="009F7B0B"/>
    <w:rsid w:val="009F7CA0"/>
    <w:rsid w:val="009F7EC2"/>
    <w:rsid w:val="00A00178"/>
    <w:rsid w:val="00A0023A"/>
    <w:rsid w:val="00A002CD"/>
    <w:rsid w:val="00A005CF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03"/>
    <w:rsid w:val="00A06555"/>
    <w:rsid w:val="00A06BCE"/>
    <w:rsid w:val="00A06BF0"/>
    <w:rsid w:val="00A06D29"/>
    <w:rsid w:val="00A07123"/>
    <w:rsid w:val="00A07702"/>
    <w:rsid w:val="00A0775F"/>
    <w:rsid w:val="00A07D08"/>
    <w:rsid w:val="00A07E67"/>
    <w:rsid w:val="00A10127"/>
    <w:rsid w:val="00A104CC"/>
    <w:rsid w:val="00A10933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4A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BA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0AA1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FBB"/>
    <w:rsid w:val="00A34A02"/>
    <w:rsid w:val="00A34E1B"/>
    <w:rsid w:val="00A35127"/>
    <w:rsid w:val="00A35852"/>
    <w:rsid w:val="00A358CE"/>
    <w:rsid w:val="00A35D73"/>
    <w:rsid w:val="00A37BF4"/>
    <w:rsid w:val="00A37E79"/>
    <w:rsid w:val="00A403E0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2C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D98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40D"/>
    <w:rsid w:val="00A53574"/>
    <w:rsid w:val="00A53912"/>
    <w:rsid w:val="00A54652"/>
    <w:rsid w:val="00A5483D"/>
    <w:rsid w:val="00A54A61"/>
    <w:rsid w:val="00A54EB7"/>
    <w:rsid w:val="00A55420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451"/>
    <w:rsid w:val="00A636E6"/>
    <w:rsid w:val="00A63A59"/>
    <w:rsid w:val="00A63ACF"/>
    <w:rsid w:val="00A64BD7"/>
    <w:rsid w:val="00A65641"/>
    <w:rsid w:val="00A65BBC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6DCD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B7C0D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5CA"/>
    <w:rsid w:val="00AD5702"/>
    <w:rsid w:val="00AD5747"/>
    <w:rsid w:val="00AD57BB"/>
    <w:rsid w:val="00AD5F8A"/>
    <w:rsid w:val="00AD5FFB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388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6B"/>
    <w:rsid w:val="00AF1180"/>
    <w:rsid w:val="00AF12DB"/>
    <w:rsid w:val="00AF1634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AF7EA3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3E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39B"/>
    <w:rsid w:val="00B415EF"/>
    <w:rsid w:val="00B41A15"/>
    <w:rsid w:val="00B41B11"/>
    <w:rsid w:val="00B42332"/>
    <w:rsid w:val="00B426D5"/>
    <w:rsid w:val="00B42F5D"/>
    <w:rsid w:val="00B43029"/>
    <w:rsid w:val="00B43567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4B80"/>
    <w:rsid w:val="00B55365"/>
    <w:rsid w:val="00B558BE"/>
    <w:rsid w:val="00B55CD4"/>
    <w:rsid w:val="00B55F19"/>
    <w:rsid w:val="00B56962"/>
    <w:rsid w:val="00B56B71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0F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C3F"/>
    <w:rsid w:val="00B84DC5"/>
    <w:rsid w:val="00B850B3"/>
    <w:rsid w:val="00B8545F"/>
    <w:rsid w:val="00B85868"/>
    <w:rsid w:val="00B858EC"/>
    <w:rsid w:val="00B86AF0"/>
    <w:rsid w:val="00B86D42"/>
    <w:rsid w:val="00B86E32"/>
    <w:rsid w:val="00B86EC9"/>
    <w:rsid w:val="00B870BD"/>
    <w:rsid w:val="00B87675"/>
    <w:rsid w:val="00B87ABC"/>
    <w:rsid w:val="00B904FF"/>
    <w:rsid w:val="00B90850"/>
    <w:rsid w:val="00B9092E"/>
    <w:rsid w:val="00B90D39"/>
    <w:rsid w:val="00B91115"/>
    <w:rsid w:val="00B91B5E"/>
    <w:rsid w:val="00B92423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6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1E"/>
    <w:rsid w:val="00BB50E1"/>
    <w:rsid w:val="00BB54C5"/>
    <w:rsid w:val="00BB5525"/>
    <w:rsid w:val="00BB5B8F"/>
    <w:rsid w:val="00BB67E6"/>
    <w:rsid w:val="00BB6872"/>
    <w:rsid w:val="00BB69F6"/>
    <w:rsid w:val="00BB6A8E"/>
    <w:rsid w:val="00BB6AD6"/>
    <w:rsid w:val="00BB7431"/>
    <w:rsid w:val="00BB7C55"/>
    <w:rsid w:val="00BB7F6B"/>
    <w:rsid w:val="00BC0376"/>
    <w:rsid w:val="00BC068B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069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7B3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72C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D75"/>
    <w:rsid w:val="00BF517A"/>
    <w:rsid w:val="00BF519C"/>
    <w:rsid w:val="00BF546E"/>
    <w:rsid w:val="00BF54A8"/>
    <w:rsid w:val="00BF5F32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855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38B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14E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6C3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0"/>
    <w:rsid w:val="00C33FC6"/>
    <w:rsid w:val="00C34F4A"/>
    <w:rsid w:val="00C35238"/>
    <w:rsid w:val="00C35269"/>
    <w:rsid w:val="00C35309"/>
    <w:rsid w:val="00C354C0"/>
    <w:rsid w:val="00C35CC5"/>
    <w:rsid w:val="00C35E45"/>
    <w:rsid w:val="00C35E7A"/>
    <w:rsid w:val="00C35FDE"/>
    <w:rsid w:val="00C35FF3"/>
    <w:rsid w:val="00C36280"/>
    <w:rsid w:val="00C36698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5D3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85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67D39"/>
    <w:rsid w:val="00C70267"/>
    <w:rsid w:val="00C70381"/>
    <w:rsid w:val="00C7038C"/>
    <w:rsid w:val="00C704B1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30A"/>
    <w:rsid w:val="00C7631E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817"/>
    <w:rsid w:val="00C81C78"/>
    <w:rsid w:val="00C81F48"/>
    <w:rsid w:val="00C824DE"/>
    <w:rsid w:val="00C828E5"/>
    <w:rsid w:val="00C831D1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046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4B8D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5F23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2F56"/>
    <w:rsid w:val="00CE3486"/>
    <w:rsid w:val="00CE35CF"/>
    <w:rsid w:val="00CE37C8"/>
    <w:rsid w:val="00CE3ACD"/>
    <w:rsid w:val="00CE4298"/>
    <w:rsid w:val="00CE42AD"/>
    <w:rsid w:val="00CE445F"/>
    <w:rsid w:val="00CE46BA"/>
    <w:rsid w:val="00CE48B4"/>
    <w:rsid w:val="00CE5066"/>
    <w:rsid w:val="00CE5094"/>
    <w:rsid w:val="00CE51A8"/>
    <w:rsid w:val="00CE6237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AC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0E8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2DC1"/>
    <w:rsid w:val="00D130F2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7EB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4E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27C98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B76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1F5B"/>
    <w:rsid w:val="00D924CC"/>
    <w:rsid w:val="00D92C12"/>
    <w:rsid w:val="00D93039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A72"/>
    <w:rsid w:val="00DB1F91"/>
    <w:rsid w:val="00DB2546"/>
    <w:rsid w:val="00DB269D"/>
    <w:rsid w:val="00DB3C59"/>
    <w:rsid w:val="00DB3CCC"/>
    <w:rsid w:val="00DB40D5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1FF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538"/>
    <w:rsid w:val="00DD260D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16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8E9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57D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EB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572"/>
    <w:rsid w:val="00E067F6"/>
    <w:rsid w:val="00E068C8"/>
    <w:rsid w:val="00E06DAB"/>
    <w:rsid w:val="00E06EBA"/>
    <w:rsid w:val="00E076D7"/>
    <w:rsid w:val="00E077D3"/>
    <w:rsid w:val="00E07A05"/>
    <w:rsid w:val="00E07B3F"/>
    <w:rsid w:val="00E1073F"/>
    <w:rsid w:val="00E108EF"/>
    <w:rsid w:val="00E109B4"/>
    <w:rsid w:val="00E10BEB"/>
    <w:rsid w:val="00E10C85"/>
    <w:rsid w:val="00E10F68"/>
    <w:rsid w:val="00E1109A"/>
    <w:rsid w:val="00E1156C"/>
    <w:rsid w:val="00E115AE"/>
    <w:rsid w:val="00E11C5E"/>
    <w:rsid w:val="00E11F8B"/>
    <w:rsid w:val="00E121CC"/>
    <w:rsid w:val="00E12CAE"/>
    <w:rsid w:val="00E12DF1"/>
    <w:rsid w:val="00E13255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B0C"/>
    <w:rsid w:val="00E16D51"/>
    <w:rsid w:val="00E17107"/>
    <w:rsid w:val="00E17128"/>
    <w:rsid w:val="00E17206"/>
    <w:rsid w:val="00E173D9"/>
    <w:rsid w:val="00E1742B"/>
    <w:rsid w:val="00E17574"/>
    <w:rsid w:val="00E1769E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CDD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0A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695A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6E5"/>
    <w:rsid w:val="00E46825"/>
    <w:rsid w:val="00E46B45"/>
    <w:rsid w:val="00E46C17"/>
    <w:rsid w:val="00E46F00"/>
    <w:rsid w:val="00E4728D"/>
    <w:rsid w:val="00E47395"/>
    <w:rsid w:val="00E475D9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065"/>
    <w:rsid w:val="00E55984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8F0"/>
    <w:rsid w:val="00E609AA"/>
    <w:rsid w:val="00E611E4"/>
    <w:rsid w:val="00E613E4"/>
    <w:rsid w:val="00E61531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653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3E0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171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CB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0DA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101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EBE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0E50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4EB"/>
    <w:rsid w:val="00EC38E4"/>
    <w:rsid w:val="00EC3D88"/>
    <w:rsid w:val="00EC45BE"/>
    <w:rsid w:val="00EC45F7"/>
    <w:rsid w:val="00EC4606"/>
    <w:rsid w:val="00EC4918"/>
    <w:rsid w:val="00EC5091"/>
    <w:rsid w:val="00EC56AC"/>
    <w:rsid w:val="00EC56C4"/>
    <w:rsid w:val="00EC5B8A"/>
    <w:rsid w:val="00EC5C65"/>
    <w:rsid w:val="00EC5D41"/>
    <w:rsid w:val="00EC5E50"/>
    <w:rsid w:val="00EC60C9"/>
    <w:rsid w:val="00EC66AE"/>
    <w:rsid w:val="00EC696A"/>
    <w:rsid w:val="00EC6A13"/>
    <w:rsid w:val="00EC7096"/>
    <w:rsid w:val="00EC7366"/>
    <w:rsid w:val="00EC7E2C"/>
    <w:rsid w:val="00ED01D1"/>
    <w:rsid w:val="00ED0452"/>
    <w:rsid w:val="00ED0471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197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279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5FF"/>
    <w:rsid w:val="00F0581F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4D98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5A2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3C31"/>
    <w:rsid w:val="00F3406A"/>
    <w:rsid w:val="00F34073"/>
    <w:rsid w:val="00F34125"/>
    <w:rsid w:val="00F341DD"/>
    <w:rsid w:val="00F34335"/>
    <w:rsid w:val="00F34484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286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A44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34B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4CB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1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3946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694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2E31894F-7E18-43EB-8B81-5AE6BDE5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Props1.xml><?xml version="1.0" encoding="utf-8"?>
<ds:datastoreItem xmlns:ds="http://schemas.openxmlformats.org/officeDocument/2006/customXml" ds:itemID="{2AB25031-5F92-41E7-A755-E11AC4B861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8C7498-AF3B-43A4-BF51-0F4849915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463</Words>
  <Characters>2435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mukesh.chouhan@mediatek.com</dc:creator>
  <cp:keywords/>
  <dc:description/>
  <cp:lastModifiedBy>MediaTek Inc.</cp:lastModifiedBy>
  <cp:revision>2</cp:revision>
  <dcterms:created xsi:type="dcterms:W3CDTF">2022-08-10T15:26:00Z</dcterms:created>
  <dcterms:modified xsi:type="dcterms:W3CDTF">2022-08-10T15:26:00Z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0x010100273864C3BC768F4C83F728553A532E20</vt:lpwstr>
  </property>
  <property fmtid="{D5CDD505-2E9C-101B-9397-08002B2CF9AE}" pid="6" name="AuthorIds_UIVersion_512">
    <vt:lpwstr>201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